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7010" w:rsidRPr="00661C9E" w:rsidRDefault="00000000">
      <w:pPr>
        <w:pStyle w:val="1"/>
        <w:framePr w:w="4824" w:h="9307" w:wrap="none" w:hAnchor="page" w:x="250" w:y="198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661C9E">
        <w:rPr>
          <w:rFonts w:ascii="Times New Roman" w:hAnsi="Times New Roman" w:cs="Times New Roman"/>
          <w:sz w:val="22"/>
          <w:szCs w:val="22"/>
        </w:rPr>
        <w:t>Не ругайте человека за то, что он неаккуратен, медленно ходит или часто падает! У него может развиться чувство вины и страха, что влечет за собой снижение социальной активности пациента и дополнительные переживания.</w:t>
      </w:r>
    </w:p>
    <w:p w:rsidR="00F57010" w:rsidRPr="00661C9E" w:rsidRDefault="00000000">
      <w:pPr>
        <w:pStyle w:val="1"/>
        <w:framePr w:w="4824" w:h="9307" w:wrap="none" w:hAnchor="page" w:x="250" w:y="198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661C9E">
        <w:rPr>
          <w:rFonts w:ascii="Times New Roman" w:hAnsi="Times New Roman" w:cs="Times New Roman"/>
          <w:sz w:val="22"/>
          <w:szCs w:val="22"/>
        </w:rPr>
        <w:t>Не «запирайте» ослабленного человека в четырех стенах! Даже если он часто падает, ведет себя неуклюже, нельзя предлагать ему условия изоля</w:t>
      </w:r>
      <w:r w:rsidRPr="00661C9E">
        <w:rPr>
          <w:rFonts w:ascii="Times New Roman" w:hAnsi="Times New Roman" w:cs="Times New Roman"/>
          <w:sz w:val="22"/>
          <w:szCs w:val="22"/>
        </w:rPr>
        <w:softHyphen/>
        <w:t>ции. Дайте ему почувствовать себя свободным, нужным и важным для Вас. Помните, что человек оказался в плену у болезни и не по своей воле нуждается в Вашей помощи!</w:t>
      </w:r>
    </w:p>
    <w:p w:rsidR="00F57010" w:rsidRPr="00661C9E" w:rsidRDefault="00000000">
      <w:pPr>
        <w:pStyle w:val="1"/>
        <w:framePr w:w="4824" w:h="9307" w:wrap="none" w:hAnchor="page" w:x="250" w:y="198"/>
        <w:spacing w:line="305" w:lineRule="auto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661C9E">
        <w:rPr>
          <w:rFonts w:ascii="Times New Roman" w:hAnsi="Times New Roman" w:cs="Times New Roman"/>
          <w:sz w:val="22"/>
          <w:szCs w:val="22"/>
        </w:rPr>
        <w:t>Чтобы обеспечить профилактику падений вне дома, можно предпринять следующие меры:</w:t>
      </w:r>
    </w:p>
    <w:p w:rsidR="00F57010" w:rsidRPr="00661C9E" w:rsidRDefault="00000000">
      <w:pPr>
        <w:pStyle w:val="1"/>
        <w:framePr w:w="4824" w:h="9307" w:wrap="none" w:hAnchor="page" w:x="250" w:y="198"/>
        <w:numPr>
          <w:ilvl w:val="0"/>
          <w:numId w:val="1"/>
        </w:numPr>
        <w:tabs>
          <w:tab w:val="left" w:pos="485"/>
        </w:tabs>
        <w:spacing w:line="305" w:lineRule="auto"/>
        <w:ind w:left="460" w:hanging="460"/>
        <w:jc w:val="both"/>
        <w:rPr>
          <w:rFonts w:ascii="Times New Roman" w:hAnsi="Times New Roman" w:cs="Times New Roman"/>
          <w:sz w:val="22"/>
          <w:szCs w:val="22"/>
        </w:rPr>
      </w:pPr>
      <w:bookmarkStart w:id="0" w:name="bookmark0"/>
      <w:bookmarkEnd w:id="0"/>
      <w:r w:rsidRPr="00661C9E">
        <w:rPr>
          <w:rFonts w:ascii="Times New Roman" w:hAnsi="Times New Roman" w:cs="Times New Roman"/>
          <w:sz w:val="22"/>
          <w:szCs w:val="22"/>
        </w:rPr>
        <w:t>Подберите максимально устойчивую и удоб</w:t>
      </w:r>
      <w:r w:rsidRPr="00661C9E">
        <w:rPr>
          <w:rFonts w:ascii="Times New Roman" w:hAnsi="Times New Roman" w:cs="Times New Roman"/>
          <w:sz w:val="22"/>
          <w:szCs w:val="22"/>
        </w:rPr>
        <w:softHyphen/>
        <w:t>ную обувь</w:t>
      </w:r>
    </w:p>
    <w:p w:rsidR="00F57010" w:rsidRPr="00661C9E" w:rsidRDefault="00000000">
      <w:pPr>
        <w:pStyle w:val="1"/>
        <w:framePr w:w="4824" w:h="9307" w:wrap="none" w:hAnchor="page" w:x="250" w:y="198"/>
        <w:numPr>
          <w:ilvl w:val="0"/>
          <w:numId w:val="1"/>
        </w:numPr>
        <w:tabs>
          <w:tab w:val="left" w:pos="485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1" w:name="bookmark1"/>
      <w:bookmarkEnd w:id="1"/>
      <w:r w:rsidRPr="00661C9E">
        <w:rPr>
          <w:rFonts w:ascii="Times New Roman" w:hAnsi="Times New Roman" w:cs="Times New Roman"/>
          <w:sz w:val="22"/>
          <w:szCs w:val="22"/>
        </w:rPr>
        <w:t>Исключите ношение обуви без задника</w:t>
      </w:r>
    </w:p>
    <w:p w:rsidR="00F57010" w:rsidRPr="00661C9E" w:rsidRDefault="00000000">
      <w:pPr>
        <w:pStyle w:val="1"/>
        <w:framePr w:w="4824" w:h="9307" w:wrap="none" w:hAnchor="page" w:x="250" w:y="198"/>
        <w:numPr>
          <w:ilvl w:val="0"/>
          <w:numId w:val="1"/>
        </w:numPr>
        <w:tabs>
          <w:tab w:val="left" w:pos="466"/>
        </w:tabs>
        <w:spacing w:line="310" w:lineRule="auto"/>
        <w:ind w:left="460" w:hanging="460"/>
        <w:jc w:val="both"/>
        <w:rPr>
          <w:rFonts w:ascii="Times New Roman" w:hAnsi="Times New Roman" w:cs="Times New Roman"/>
          <w:sz w:val="22"/>
          <w:szCs w:val="22"/>
        </w:rPr>
      </w:pPr>
      <w:bookmarkStart w:id="2" w:name="bookmark2"/>
      <w:bookmarkEnd w:id="2"/>
      <w:r w:rsidRPr="00661C9E">
        <w:rPr>
          <w:rFonts w:ascii="Times New Roman" w:hAnsi="Times New Roman" w:cs="Times New Roman"/>
          <w:sz w:val="22"/>
          <w:szCs w:val="22"/>
        </w:rPr>
        <w:t>Ходунки, коляска и другие вспомогательные средства должны быть индивидуально подо</w:t>
      </w:r>
      <w:r w:rsidRPr="00661C9E">
        <w:rPr>
          <w:rFonts w:ascii="Times New Roman" w:hAnsi="Times New Roman" w:cs="Times New Roman"/>
          <w:sz w:val="22"/>
          <w:szCs w:val="22"/>
        </w:rPr>
        <w:softHyphen/>
        <w:t>браны по комплекции, росту, весу пациента</w:t>
      </w:r>
    </w:p>
    <w:p w:rsidR="00F57010" w:rsidRPr="00661C9E" w:rsidRDefault="00000000">
      <w:pPr>
        <w:pStyle w:val="1"/>
        <w:framePr w:w="4824" w:h="9307" w:wrap="none" w:hAnchor="page" w:x="250" w:y="198"/>
        <w:spacing w:line="305" w:lineRule="auto"/>
        <w:ind w:left="460" w:hanging="460"/>
        <w:jc w:val="both"/>
        <w:rPr>
          <w:rFonts w:ascii="Times New Roman" w:hAnsi="Times New Roman" w:cs="Times New Roman"/>
          <w:sz w:val="22"/>
          <w:szCs w:val="22"/>
        </w:rPr>
      </w:pPr>
      <w:r w:rsidRPr="00661C9E">
        <w:rPr>
          <w:rFonts w:ascii="Times New Roman" w:hAnsi="Times New Roman" w:cs="Times New Roman"/>
          <w:color w:val="00B4AF"/>
          <w:sz w:val="22"/>
          <w:szCs w:val="22"/>
        </w:rPr>
        <w:t xml:space="preserve">* </w:t>
      </w:r>
      <w:r w:rsidRPr="00661C9E">
        <w:rPr>
          <w:rFonts w:ascii="Times New Roman" w:hAnsi="Times New Roman" w:cs="Times New Roman"/>
          <w:sz w:val="22"/>
          <w:szCs w:val="22"/>
        </w:rPr>
        <w:t>Одежда не должна стеснять движения, вызы</w:t>
      </w:r>
      <w:r w:rsidRPr="00661C9E">
        <w:rPr>
          <w:rFonts w:ascii="Times New Roman" w:hAnsi="Times New Roman" w:cs="Times New Roman"/>
          <w:sz w:val="22"/>
          <w:szCs w:val="22"/>
        </w:rPr>
        <w:softHyphen/>
        <w:t>вать неудобства, усложнять маневры</w:t>
      </w:r>
    </w:p>
    <w:p w:rsidR="00F57010" w:rsidRPr="00661C9E" w:rsidRDefault="00000000">
      <w:pPr>
        <w:pStyle w:val="1"/>
        <w:framePr w:w="4824" w:h="9307" w:wrap="none" w:hAnchor="page" w:x="250" w:y="198"/>
        <w:numPr>
          <w:ilvl w:val="0"/>
          <w:numId w:val="1"/>
        </w:numPr>
        <w:tabs>
          <w:tab w:val="left" w:pos="485"/>
        </w:tabs>
        <w:spacing w:after="440"/>
        <w:ind w:left="460" w:hanging="460"/>
        <w:jc w:val="both"/>
        <w:rPr>
          <w:rFonts w:ascii="Times New Roman" w:hAnsi="Times New Roman" w:cs="Times New Roman"/>
          <w:sz w:val="22"/>
          <w:szCs w:val="22"/>
        </w:rPr>
      </w:pPr>
      <w:bookmarkStart w:id="3" w:name="bookmark3"/>
      <w:bookmarkEnd w:id="3"/>
      <w:r w:rsidRPr="00661C9E">
        <w:rPr>
          <w:rFonts w:ascii="Times New Roman" w:hAnsi="Times New Roman" w:cs="Times New Roman"/>
          <w:sz w:val="22"/>
          <w:szCs w:val="22"/>
        </w:rPr>
        <w:t>Необходимо минимизировать ношение аксес</w:t>
      </w:r>
      <w:r w:rsidRPr="00661C9E">
        <w:rPr>
          <w:rFonts w:ascii="Times New Roman" w:hAnsi="Times New Roman" w:cs="Times New Roman"/>
          <w:sz w:val="22"/>
          <w:szCs w:val="22"/>
        </w:rPr>
        <w:softHyphen/>
        <w:t>суаров (бус, изделий с длинными шнурками и других подобных вещей), так как они могут цепляться за одежду</w:t>
      </w:r>
    </w:p>
    <w:p w:rsidR="00F57010" w:rsidRPr="00661C9E" w:rsidRDefault="00000000">
      <w:pPr>
        <w:pStyle w:val="1"/>
        <w:framePr w:w="4824" w:h="9307" w:wrap="none" w:hAnchor="page" w:x="250" w:y="198"/>
        <w:ind w:firstLine="200"/>
        <w:jc w:val="both"/>
        <w:rPr>
          <w:rFonts w:ascii="Times New Roman" w:hAnsi="Times New Roman" w:cs="Times New Roman"/>
          <w:sz w:val="22"/>
          <w:szCs w:val="22"/>
        </w:rPr>
      </w:pPr>
      <w:r w:rsidRPr="00661C9E">
        <w:rPr>
          <w:rFonts w:ascii="Times New Roman" w:hAnsi="Times New Roman" w:cs="Times New Roman"/>
          <w:sz w:val="22"/>
          <w:szCs w:val="22"/>
        </w:rPr>
        <w:t>Несмотря на риск падений, пациент не должен прекращать вести активный образ жизни. Прогулки на свежем воздухе полезны и нужны ослабленному человеку!</w:t>
      </w:r>
    </w:p>
    <w:p w:rsidR="00F57010" w:rsidRDefault="00F57010">
      <w:pPr>
        <w:spacing w:line="360" w:lineRule="exact"/>
      </w:pPr>
    </w:p>
    <w:p w:rsidR="00F57010" w:rsidRDefault="00661C9E">
      <w:pPr>
        <w:spacing w:line="360" w:lineRule="exact"/>
      </w:pPr>
      <w:r>
        <w:rPr>
          <w:noProof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7010400</wp:posOffset>
            </wp:positionH>
            <wp:positionV relativeFrom="margin">
              <wp:posOffset>349884</wp:posOffset>
            </wp:positionV>
            <wp:extent cx="3486785" cy="258000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486785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661C9E">
      <w:pPr>
        <w:spacing w:line="360" w:lineRule="exact"/>
      </w:pPr>
      <w:r w:rsidRPr="00423D74">
        <w:rPr>
          <w:noProof/>
        </w:rPr>
        <w:drawing>
          <wp:anchor distT="0" distB="0" distL="114300" distR="114300" simplePos="0" relativeHeight="251659264" behindDoc="0" locked="0" layoutInCell="1" allowOverlap="1" wp14:anchorId="0BB8695D">
            <wp:simplePos x="0" y="0"/>
            <wp:positionH relativeFrom="page">
              <wp:posOffset>3972560</wp:posOffset>
            </wp:positionH>
            <wp:positionV relativeFrom="paragraph">
              <wp:posOffset>6985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 w:rsidP="00661C9E">
      <w:pPr>
        <w:spacing w:line="360" w:lineRule="exact"/>
        <w:jc w:val="center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661C9E" w:rsidRPr="00661C9E" w:rsidRDefault="00661C9E" w:rsidP="00661C9E">
      <w:pPr>
        <w:pStyle w:val="11"/>
        <w:keepNext/>
        <w:keepLines/>
        <w:framePr w:w="5176" w:h="5716" w:wrap="none" w:vAnchor="page" w:hAnchor="page" w:x="11116" w:y="5581"/>
        <w:pBdr>
          <w:top w:val="single" w:sz="0" w:space="0" w:color="00B5B0"/>
          <w:left w:val="single" w:sz="0" w:space="0" w:color="00B5B0"/>
          <w:bottom w:val="single" w:sz="0" w:space="0" w:color="00B5B0"/>
          <w:right w:val="single" w:sz="0" w:space="0" w:color="00B5B0"/>
        </w:pBdr>
        <w:shd w:val="clear" w:color="auto" w:fill="00B5B0"/>
        <w:jc w:val="center"/>
        <w:rPr>
          <w:sz w:val="40"/>
          <w:szCs w:val="40"/>
        </w:rPr>
      </w:pPr>
      <w:bookmarkStart w:id="4" w:name="bookmark4"/>
      <w:bookmarkStart w:id="5" w:name="bookmark5"/>
      <w:bookmarkStart w:id="6" w:name="bookmark6"/>
      <w:r w:rsidRPr="00661C9E">
        <w:rPr>
          <w:color w:val="FFFFFF"/>
          <w:sz w:val="40"/>
          <w:szCs w:val="40"/>
        </w:rPr>
        <w:t>Профилактика падений пожилых, больных и малоподвижных людей</w:t>
      </w:r>
      <w:bookmarkEnd w:id="4"/>
      <w:bookmarkEnd w:id="5"/>
      <w:bookmarkEnd w:id="6"/>
    </w:p>
    <w:p w:rsidR="00661C9E" w:rsidRDefault="00661C9E" w:rsidP="00661C9E">
      <w:pPr>
        <w:pStyle w:val="1"/>
        <w:framePr w:w="5176" w:h="5716" w:wrap="none" w:vAnchor="page" w:hAnchor="page" w:x="11116" w:y="5581"/>
        <w:pBdr>
          <w:top w:val="single" w:sz="0" w:space="0" w:color="00B5B0"/>
          <w:left w:val="single" w:sz="0" w:space="0" w:color="00B5B0"/>
          <w:bottom w:val="single" w:sz="0" w:space="0" w:color="00B5B0"/>
          <w:right w:val="single" w:sz="0" w:space="0" w:color="00B5B0"/>
        </w:pBdr>
        <w:shd w:val="clear" w:color="auto" w:fill="00B5B0"/>
        <w:spacing w:after="0" w:line="290" w:lineRule="auto"/>
        <w:ind w:firstLine="0"/>
        <w:jc w:val="center"/>
        <w:rPr>
          <w:color w:val="FFFFFF"/>
          <w:sz w:val="40"/>
          <w:szCs w:val="40"/>
        </w:rPr>
      </w:pPr>
      <w:r w:rsidRPr="00661C9E">
        <w:rPr>
          <w:color w:val="FFFFFF"/>
          <w:sz w:val="40"/>
          <w:szCs w:val="40"/>
        </w:rPr>
        <w:t xml:space="preserve">Риск падений у ослабленного пациента очень высок. </w:t>
      </w:r>
    </w:p>
    <w:p w:rsidR="00661C9E" w:rsidRPr="00661C9E" w:rsidRDefault="00661C9E" w:rsidP="00661C9E">
      <w:pPr>
        <w:pStyle w:val="1"/>
        <w:framePr w:w="5176" w:h="5716" w:wrap="none" w:vAnchor="page" w:hAnchor="page" w:x="11116" w:y="5581"/>
        <w:pBdr>
          <w:top w:val="single" w:sz="0" w:space="0" w:color="00B5B0"/>
          <w:left w:val="single" w:sz="0" w:space="0" w:color="00B5B0"/>
          <w:bottom w:val="single" w:sz="0" w:space="0" w:color="00B5B0"/>
          <w:right w:val="single" w:sz="0" w:space="0" w:color="00B5B0"/>
        </w:pBdr>
        <w:shd w:val="clear" w:color="auto" w:fill="00B5B0"/>
        <w:spacing w:after="0" w:line="290" w:lineRule="auto"/>
        <w:ind w:firstLine="0"/>
        <w:jc w:val="center"/>
        <w:rPr>
          <w:sz w:val="40"/>
          <w:szCs w:val="40"/>
        </w:rPr>
      </w:pPr>
      <w:r w:rsidRPr="00661C9E">
        <w:rPr>
          <w:color w:val="FFFFFF"/>
          <w:sz w:val="40"/>
          <w:szCs w:val="40"/>
        </w:rPr>
        <w:t>Помните об этом и будьте готовы оказать помощь!</w:t>
      </w:r>
    </w:p>
    <w:p w:rsidR="00F57010" w:rsidRDefault="00F57010">
      <w:pPr>
        <w:spacing w:line="360" w:lineRule="exact"/>
      </w:pPr>
    </w:p>
    <w:p w:rsidR="00661C9E" w:rsidRDefault="00661C9E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color w:val="auto"/>
          <w:sz w:val="26"/>
          <w:szCs w:val="26"/>
        </w:rPr>
      </w:pPr>
    </w:p>
    <w:p w:rsidR="00661C9E" w:rsidRDefault="00661C9E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color w:val="auto"/>
          <w:sz w:val="26"/>
          <w:szCs w:val="26"/>
        </w:rPr>
      </w:pPr>
    </w:p>
    <w:p w:rsidR="00661C9E" w:rsidRPr="00661C9E" w:rsidRDefault="00661C9E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line="360" w:lineRule="exact"/>
      </w:pPr>
    </w:p>
    <w:p w:rsidR="00F57010" w:rsidRDefault="00F57010">
      <w:pPr>
        <w:spacing w:after="449" w:line="1" w:lineRule="exact"/>
      </w:pPr>
    </w:p>
    <w:p w:rsidR="00F57010" w:rsidRDefault="00F57010">
      <w:pPr>
        <w:spacing w:line="1" w:lineRule="exact"/>
        <w:sectPr w:rsidR="00F57010">
          <w:footerReference w:type="default" r:id="rId9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:rsidR="00F57010" w:rsidRDefault="00000000">
      <w:pPr>
        <w:spacing w:line="1" w:lineRule="exact"/>
      </w:pPr>
      <w:r>
        <w:rPr>
          <w:noProof/>
        </w:rPr>
        <w:lastRenderedPageBreak/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242570</wp:posOffset>
            </wp:positionH>
            <wp:positionV relativeFrom="paragraph">
              <wp:posOffset>3879850</wp:posOffset>
            </wp:positionV>
            <wp:extent cx="311150" cy="311150"/>
            <wp:effectExtent l="0" t="0" r="0" b="0"/>
            <wp:wrapSquare wrapText="bothSides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25400" distL="114300" distR="114300" simplePos="0" relativeHeight="125829379" behindDoc="0" locked="0" layoutInCell="1" allowOverlap="1">
                <wp:simplePos x="0" y="0"/>
                <wp:positionH relativeFrom="page">
                  <wp:posOffset>7368540</wp:posOffset>
                </wp:positionH>
                <wp:positionV relativeFrom="paragraph">
                  <wp:posOffset>12700</wp:posOffset>
                </wp:positionV>
                <wp:extent cx="2465705" cy="19177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570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7010" w:rsidRDefault="00000000">
                            <w:pPr>
                              <w:pStyle w:val="30"/>
                            </w:pPr>
                            <w:r>
                              <w:t>Дополнительные рекомендации: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5" o:spid="_x0000_s1026" type="#_x0000_t202" style="position:absolute;margin-left:580.2pt;margin-top:1pt;width:194.15pt;height:15.1pt;z-index:125829379;visibility:visible;mso-wrap-style:none;mso-wrap-distance-left:9pt;mso-wrap-distance-top:0;mso-wrap-distance-right:9pt;mso-wrap-distance-bottom: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" filled="f" stroked="f">
                <v:textbox inset="0,0,0,0">
                  <w:txbxContent>
                    <w:p w:rsidR="00F57010" w:rsidRDefault="00000000">
                      <w:pPr>
                        <w:pStyle w:val="30"/>
                      </w:pPr>
                      <w:r>
                        <w:t>Дополнительные рекомендации: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76200" distB="643890" distL="144780" distR="166370" simplePos="0" relativeHeight="125829381" behindDoc="0" locked="0" layoutInCell="1" allowOverlap="1">
            <wp:simplePos x="0" y="0"/>
            <wp:positionH relativeFrom="page">
              <wp:posOffset>7350125</wp:posOffset>
            </wp:positionH>
            <wp:positionV relativeFrom="paragraph">
              <wp:posOffset>4260850</wp:posOffset>
            </wp:positionV>
            <wp:extent cx="3066415" cy="2054225"/>
            <wp:effectExtent l="0" t="0" r="0" b="0"/>
            <wp:wrapTopAndBottom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306641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7010" w:rsidRDefault="00000000">
      <w:pPr>
        <w:pStyle w:val="20"/>
        <w:keepNext/>
        <w:keepLines/>
      </w:pPr>
      <w:bookmarkStart w:id="7" w:name="bookmark14"/>
      <w:bookmarkStart w:id="8" w:name="bookmark15"/>
      <w:bookmarkStart w:id="9" w:name="bookmark16"/>
      <w:r>
        <w:t>Кто в зоне риска?</w:t>
      </w:r>
      <w:bookmarkEnd w:id="7"/>
      <w:bookmarkEnd w:id="8"/>
      <w:bookmarkEnd w:id="9"/>
    </w:p>
    <w:p w:rsidR="00F57010" w:rsidRDefault="00000000">
      <w:pPr>
        <w:pStyle w:val="1"/>
        <w:spacing w:line="310" w:lineRule="auto"/>
        <w:ind w:firstLine="200"/>
        <w:jc w:val="both"/>
      </w:pPr>
      <w:r>
        <w:t>Падение для ослабленного, пожилого и больного человека может стать причиной травм, тяжелых осложнений и последствий. В зоне риска: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0" w:lineRule="auto"/>
        <w:ind w:firstLine="0"/>
        <w:jc w:val="both"/>
      </w:pPr>
      <w:bookmarkStart w:id="10" w:name="bookmark17"/>
      <w:bookmarkEnd w:id="10"/>
      <w:r>
        <w:t>Люди, страдающие деменцией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0" w:lineRule="auto"/>
        <w:ind w:firstLine="0"/>
        <w:jc w:val="both"/>
      </w:pPr>
      <w:bookmarkStart w:id="11" w:name="bookmark18"/>
      <w:bookmarkEnd w:id="11"/>
      <w:r>
        <w:t>Пожилые люди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05" w:lineRule="auto"/>
        <w:ind w:left="480" w:hanging="480"/>
        <w:jc w:val="both"/>
      </w:pPr>
      <w:bookmarkStart w:id="12" w:name="bookmark19"/>
      <w:bookmarkEnd w:id="12"/>
      <w:r>
        <w:t>Пациенты, принимающие седативные препара</w:t>
      </w:r>
      <w:r>
        <w:softHyphen/>
        <w:t>ты (снотворные, успокоительные и др.)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0" w:lineRule="auto"/>
        <w:ind w:firstLine="0"/>
        <w:jc w:val="both"/>
      </w:pPr>
      <w:bookmarkStart w:id="13" w:name="bookmark20"/>
      <w:bookmarkEnd w:id="13"/>
      <w:r>
        <w:t>Онкобольные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0" w:lineRule="auto"/>
        <w:ind w:firstLine="0"/>
      </w:pPr>
      <w:bookmarkStart w:id="14" w:name="bookmark21"/>
      <w:bookmarkEnd w:id="14"/>
      <w:r>
        <w:t>Лица, имеющие проблемы со зрением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0" w:lineRule="auto"/>
        <w:ind w:firstLine="0"/>
      </w:pPr>
      <w:bookmarkStart w:id="15" w:name="bookmark22"/>
      <w:bookmarkEnd w:id="15"/>
      <w:r>
        <w:t>Пациенты, перенесшие инсульт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line="312" w:lineRule="auto"/>
        <w:ind w:left="480" w:hanging="480"/>
        <w:jc w:val="both"/>
      </w:pPr>
      <w:bookmarkStart w:id="16" w:name="bookmark23"/>
      <w:bookmarkEnd w:id="16"/>
      <w:r>
        <w:t>Лица, страдающие неврологическими и сердечно-сосудистыми заболеваниями</w:t>
      </w:r>
    </w:p>
    <w:p w:rsidR="00F57010" w:rsidRDefault="00000000">
      <w:pPr>
        <w:pStyle w:val="1"/>
        <w:numPr>
          <w:ilvl w:val="0"/>
          <w:numId w:val="2"/>
        </w:numPr>
        <w:tabs>
          <w:tab w:val="left" w:pos="478"/>
        </w:tabs>
        <w:spacing w:after="400" w:line="310" w:lineRule="auto"/>
        <w:ind w:firstLine="0"/>
        <w:jc w:val="both"/>
      </w:pPr>
      <w:bookmarkStart w:id="17" w:name="bookmark24"/>
      <w:bookmarkEnd w:id="17"/>
      <w:r>
        <w:t>Пациенты с инвалидностью</w:t>
      </w:r>
    </w:p>
    <w:p w:rsidR="00F57010" w:rsidRDefault="00000000">
      <w:pPr>
        <w:pStyle w:val="20"/>
        <w:keepNext/>
        <w:keepLines/>
      </w:pPr>
      <w:bookmarkStart w:id="18" w:name="bookmark25"/>
      <w:bookmarkStart w:id="19" w:name="bookmark26"/>
      <w:bookmarkStart w:id="20" w:name="bookmark27"/>
      <w:r>
        <w:t>Что делать, если человек упал?</w:t>
      </w:r>
      <w:bookmarkEnd w:id="18"/>
      <w:bookmarkEnd w:id="19"/>
      <w:bookmarkEnd w:id="20"/>
    </w:p>
    <w:p w:rsidR="00F57010" w:rsidRDefault="00000000">
      <w:pPr>
        <w:pStyle w:val="1"/>
        <w:spacing w:line="305" w:lineRule="auto"/>
        <w:ind w:firstLine="200"/>
        <w:jc w:val="both"/>
      </w:pPr>
      <w:r>
        <w:t>Прежде чем попытаться поднять человека или сместить его, совершите ряд несложных действий:</w:t>
      </w:r>
    </w:p>
    <w:p w:rsidR="00F57010" w:rsidRDefault="00000000">
      <w:pPr>
        <w:pStyle w:val="1"/>
        <w:spacing w:after="200" w:line="305" w:lineRule="auto"/>
        <w:ind w:firstLine="200"/>
        <w:jc w:val="both"/>
      </w:pPr>
      <w:r>
        <w:t>Спокойно приблизьтесь к человеку и убеди</w:t>
      </w:r>
      <w:r>
        <w:softHyphen/>
        <w:t>тесь, что он в сознании</w:t>
      </w:r>
    </w:p>
    <w:p w:rsidR="00F57010" w:rsidRDefault="00000000">
      <w:pPr>
        <w:pStyle w:val="1"/>
        <w:spacing w:after="200"/>
        <w:ind w:left="760" w:firstLine="0"/>
        <w:jc w:val="both"/>
      </w:pPr>
      <w:r>
        <w:t>Представьтесь и спросите его имя (даже если это Ваш близкий родственник) - данный вопрос позволит Вам получить представление о том, осознает ли упавший человек происходящее</w:t>
      </w:r>
    </w:p>
    <w:p w:rsidR="00F57010" w:rsidRDefault="00000000">
      <w:pPr>
        <w:pStyle w:val="1"/>
        <w:spacing w:after="200" w:line="310" w:lineRule="auto"/>
        <w:ind w:left="760" w:firstLine="0"/>
        <w:jc w:val="both"/>
      </w:pPr>
      <w:r>
        <w:t xml:space="preserve">Спросите, что произошло, чувствует ли пострадавший боль (если да, </w:t>
      </w:r>
      <w:proofErr w:type="gramStart"/>
      <w:r>
        <w:t>то</w:t>
      </w:r>
      <w:proofErr w:type="gramEnd"/>
      <w:r>
        <w:t xml:space="preserve"> где локали</w:t>
      </w:r>
      <w:r>
        <w:softHyphen/>
        <w:t>зуется эта боль)</w:t>
      </w:r>
    </w:p>
    <w:p w:rsidR="00F57010" w:rsidRDefault="00000000">
      <w:pPr>
        <w:pStyle w:val="1"/>
        <w:spacing w:line="310" w:lineRule="auto"/>
        <w:ind w:left="760" w:firstLine="0"/>
        <w:jc w:val="both"/>
      </w:pPr>
      <w:r>
        <w:t>Предложите человеку помощь, помогите ему встать (если нет признаков перелома и опасных сердечных состояний)</w:t>
      </w:r>
    </w:p>
    <w:p w:rsidR="00F57010" w:rsidRDefault="00000000">
      <w:pPr>
        <w:spacing w:line="1" w:lineRule="exact"/>
        <w:rPr>
          <w:sz w:val="2"/>
          <w:szCs w:val="2"/>
        </w:rPr>
      </w:pPr>
      <w:r>
        <w:br w:type="column"/>
      </w:r>
    </w:p>
    <w:p w:rsidR="00F57010" w:rsidRDefault="00000000">
      <w:pPr>
        <w:pStyle w:val="1"/>
        <w:ind w:firstLine="300"/>
        <w:jc w:val="both"/>
      </w:pPr>
      <w:r>
        <w:t>Если есть подозрение на наличие опасных травм, повреждений, развитие инсульта, инфаркта или других угрожающих состояний, не трогайте пациен</w:t>
      </w:r>
      <w:r>
        <w:softHyphen/>
        <w:t>та, вызовите скорую помощь.</w:t>
      </w:r>
    </w:p>
    <w:p w:rsidR="00F57010" w:rsidRDefault="00000000">
      <w:pPr>
        <w:pStyle w:val="1"/>
        <w:spacing w:after="360"/>
        <w:ind w:firstLine="300"/>
        <w:jc w:val="both"/>
      </w:pPr>
      <w:r>
        <w:t>Если после падения имеются лишь ссадины, обработайте их антисептиком и закройте рану пластырем. Если появился отек или синяк, прило</w:t>
      </w:r>
      <w:r>
        <w:softHyphen/>
        <w:t>жите что-нибудь холодное к месту ушиба.</w:t>
      </w:r>
    </w:p>
    <w:p w:rsidR="00F57010" w:rsidRDefault="00000000">
      <w:pPr>
        <w:pStyle w:val="20"/>
        <w:keepNext/>
        <w:keepLines/>
        <w:jc w:val="both"/>
      </w:pPr>
      <w:bookmarkStart w:id="21" w:name="bookmark28"/>
      <w:bookmarkStart w:id="22" w:name="bookmark29"/>
      <w:bookmarkStart w:id="23" w:name="bookmark30"/>
      <w:r>
        <w:t>Профилактика падений</w:t>
      </w:r>
      <w:bookmarkEnd w:id="21"/>
      <w:bookmarkEnd w:id="22"/>
      <w:bookmarkEnd w:id="23"/>
    </w:p>
    <w:p w:rsidR="00F57010" w:rsidRDefault="00000000">
      <w:pPr>
        <w:pStyle w:val="1"/>
        <w:spacing w:line="305" w:lineRule="auto"/>
        <w:ind w:firstLine="300"/>
        <w:jc w:val="both"/>
      </w:pPr>
      <w:r>
        <w:t>Если кто-то из Ваших близких находится в группе риска падения и получения травм, Вам стоит поза</w:t>
      </w:r>
      <w:r>
        <w:softHyphen/>
        <w:t>ботиться о предотвращении данных угроз.</w:t>
      </w:r>
    </w:p>
    <w:p w:rsidR="00F57010" w:rsidRDefault="00000000">
      <w:pPr>
        <w:pStyle w:val="1"/>
        <w:spacing w:after="140" w:line="305" w:lineRule="auto"/>
        <w:ind w:firstLine="300"/>
        <w:jc w:val="both"/>
      </w:pPr>
      <w:r>
        <w:t>В домашних условиях профилактику можно обеспечить такими мерами, как:</w:t>
      </w:r>
    </w:p>
    <w:p w:rsidR="00F57010" w:rsidRDefault="00000000">
      <w:pPr>
        <w:pStyle w:val="1"/>
        <w:spacing w:line="305" w:lineRule="auto"/>
        <w:ind w:left="560" w:firstLine="20"/>
        <w:jc w:val="both"/>
      </w:pPr>
      <w:r>
        <w:t>Установка устойчивой и подходящей по разме</w:t>
      </w:r>
      <w:r>
        <w:softHyphen/>
        <w:t>ру пациента мебели</w:t>
      </w:r>
    </w:p>
    <w:p w:rsidR="00F57010" w:rsidRDefault="00000000">
      <w:pPr>
        <w:pStyle w:val="1"/>
        <w:ind w:left="560" w:firstLine="20"/>
        <w:jc w:val="both"/>
      </w:pPr>
      <w:r>
        <w:t>Свободное пространство в комнатах, коридо</w:t>
      </w:r>
      <w:r>
        <w:softHyphen/>
        <w:t>ре, санузле: оно не должно быть заставлено вещами, мебелью с острыми углами, спортив</w:t>
      </w:r>
      <w:r>
        <w:softHyphen/>
        <w:t>ным инвентарем и др.</w:t>
      </w:r>
    </w:p>
    <w:p w:rsidR="00F57010" w:rsidRDefault="00000000">
      <w:pPr>
        <w:pStyle w:val="1"/>
        <w:spacing w:line="322" w:lineRule="auto"/>
        <w:ind w:left="560" w:firstLine="20"/>
        <w:jc w:val="both"/>
      </w:pPr>
      <w:r>
        <w:t>Человек должен иметь возможность свободно перемещаться по пространству дома на ходун</w:t>
      </w:r>
      <w:r>
        <w:softHyphen/>
        <w:t>ках/ в коляске или с помощью трости (нет высоких ступеней, препятствий, барьеров) Правильное освещение в тех местах, где проводит время больной человек</w:t>
      </w:r>
    </w:p>
    <w:p w:rsidR="00F57010" w:rsidRDefault="00000000">
      <w:pPr>
        <w:pStyle w:val="1"/>
        <w:spacing w:line="305" w:lineRule="auto"/>
        <w:ind w:left="560" w:firstLine="20"/>
        <w:jc w:val="both"/>
      </w:pPr>
      <w:r>
        <w:t>Установка тумбочки/ прикроватного столика с предметами первой необходимости на расстоянии вытянутой руки от кровати</w:t>
      </w:r>
    </w:p>
    <w:p w:rsidR="00F57010" w:rsidRDefault="00000000" w:rsidP="00661C9E">
      <w:pPr>
        <w:pStyle w:val="1"/>
        <w:spacing w:after="360" w:line="310" w:lineRule="auto"/>
        <w:ind w:left="560" w:firstLine="20"/>
        <w:jc w:val="both"/>
      </w:pPr>
      <w:r>
        <w:t>Установка держателей в ванной комнате и в других местах, где человеку затруднительно принимать позу сидя или передвигать ногами</w:t>
      </w:r>
      <w:r w:rsidR="00661C9E">
        <w:t>.</w:t>
      </w:r>
    </w:p>
    <w:p w:rsidR="00F57010" w:rsidRDefault="00000000">
      <w:pPr>
        <w:spacing w:line="1" w:lineRule="exact"/>
        <w:rPr>
          <w:sz w:val="2"/>
          <w:szCs w:val="2"/>
        </w:rPr>
      </w:pPr>
      <w:r>
        <w:br w:type="column"/>
      </w:r>
    </w:p>
    <w:p w:rsidR="00F57010" w:rsidRDefault="00000000">
      <w:pPr>
        <w:pStyle w:val="1"/>
        <w:spacing w:after="40" w:line="305" w:lineRule="auto"/>
        <w:ind w:firstLine="0"/>
        <w:jc w:val="both"/>
      </w:pPr>
      <w:r>
        <w:t>Не используйте полирующие средства для мытья пола и держателей</w:t>
      </w:r>
    </w:p>
    <w:p w:rsidR="00F57010" w:rsidRDefault="00000000">
      <w:pPr>
        <w:pStyle w:val="1"/>
        <w:spacing w:after="40" w:line="310" w:lineRule="auto"/>
        <w:ind w:firstLine="0"/>
        <w:jc w:val="both"/>
      </w:pPr>
      <w:r>
        <w:t>Опустите кровать больного как можно ниже, чтобы в случае падения высота была мини</w:t>
      </w:r>
      <w:r>
        <w:softHyphen/>
        <w:t>мальной</w:t>
      </w:r>
    </w:p>
    <w:p w:rsidR="00F57010" w:rsidRDefault="00000000">
      <w:pPr>
        <w:pStyle w:val="1"/>
        <w:spacing w:after="40" w:line="310" w:lineRule="auto"/>
        <w:ind w:firstLine="0"/>
        <w:jc w:val="both"/>
      </w:pPr>
      <w:r>
        <w:t>Поднимите бортики, если больной лежит на специальной кровати с соответствующими функциями</w:t>
      </w:r>
    </w:p>
    <w:p w:rsidR="00F57010" w:rsidRDefault="00000000">
      <w:pPr>
        <w:pStyle w:val="1"/>
        <w:spacing w:after="40" w:line="310" w:lineRule="auto"/>
        <w:ind w:firstLine="0"/>
        <w:jc w:val="both"/>
      </w:pPr>
      <w:r>
        <w:t>Следите за животными и детьми: они могут сбивать ослабленного человека с ног своими неосторожными движениями</w:t>
      </w:r>
    </w:p>
    <w:p w:rsidR="00F57010" w:rsidRDefault="00000000">
      <w:pPr>
        <w:pStyle w:val="1"/>
        <w:spacing w:after="40" w:line="312" w:lineRule="auto"/>
        <w:ind w:firstLine="0"/>
        <w:jc w:val="both"/>
      </w:pPr>
      <w:r>
        <w:t>Мойте полы только тогда, когда больной не ходит по квартире</w:t>
      </w:r>
    </w:p>
    <w:p w:rsidR="00F57010" w:rsidRDefault="00000000">
      <w:pPr>
        <w:pStyle w:val="1"/>
        <w:spacing w:after="40" w:line="310" w:lineRule="auto"/>
        <w:ind w:firstLine="0"/>
        <w:jc w:val="both"/>
      </w:pPr>
      <w:r>
        <w:t>Уберите все коврики и ковры</w:t>
      </w:r>
    </w:p>
    <w:p w:rsidR="00F57010" w:rsidRDefault="00000000">
      <w:pPr>
        <w:pStyle w:val="1"/>
        <w:spacing w:after="40" w:line="312" w:lineRule="auto"/>
        <w:ind w:firstLine="0"/>
        <w:jc w:val="both"/>
      </w:pPr>
      <w:r>
        <w:t>Удалите куски оторванного линолеума, отходя</w:t>
      </w:r>
      <w:r>
        <w:softHyphen/>
        <w:t>щего паркета, поврежденного ламината и др.</w:t>
      </w:r>
    </w:p>
    <w:p w:rsidR="00F57010" w:rsidRDefault="00000000">
      <w:pPr>
        <w:pStyle w:val="1"/>
        <w:spacing w:after="40"/>
        <w:ind w:firstLine="0"/>
        <w:jc w:val="both"/>
      </w:pPr>
      <w:r>
        <w:t>Уберите с проходной части провода и удлини</w:t>
      </w:r>
      <w:r>
        <w:softHyphen/>
        <w:t>тели - они должны быть закреплены вдоль стен и не мешать при ходьбе с тростью или на ходунках</w:t>
      </w:r>
    </w:p>
    <w:sectPr w:rsidR="00F57010">
      <w:footerReference w:type="default" r:id="rId12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6234" w:rsidRDefault="00616234">
      <w:r>
        <w:separator/>
      </w:r>
    </w:p>
  </w:endnote>
  <w:endnote w:type="continuationSeparator" w:id="0">
    <w:p w:rsidR="00616234" w:rsidRDefault="0061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010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57010" w:rsidRDefault="0000000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8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:rsidR="00F57010" w:rsidRDefault="0000000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010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9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6234" w:rsidRDefault="00616234"/>
  </w:footnote>
  <w:footnote w:type="continuationSeparator" w:id="0">
    <w:p w:rsidR="00616234" w:rsidRDefault="006162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1390632">
    <w:abstractNumId w:val="1"/>
  </w:num>
  <w:num w:numId="2" w16cid:durableId="120070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010"/>
    <w:rsid w:val="00616234"/>
    <w:rsid w:val="00661C9E"/>
    <w:rsid w:val="00F5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C683E"/>
  <w15:docId w15:val="{A77203B2-83C8-4A5F-873D-D727BF47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2</cp:revision>
  <dcterms:created xsi:type="dcterms:W3CDTF">2023-06-06T00:30:00Z</dcterms:created>
  <dcterms:modified xsi:type="dcterms:W3CDTF">2023-06-06T00:36:00Z</dcterms:modified>
</cp:coreProperties>
</file>